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9E64" w14:textId="77777777" w:rsidR="00EC3967" w:rsidRDefault="00EC3967" w:rsidP="00EC3967">
      <w:pPr>
        <w:spacing w:line="276" w:lineRule="auto"/>
        <w:jc w:val="center"/>
        <w:rPr>
          <w:rFonts w:ascii="Verdana" w:hAnsi="Verdana" w:cs="Times New Roman"/>
          <w:sz w:val="24"/>
          <w:szCs w:val="24"/>
        </w:rPr>
      </w:pPr>
      <w:r w:rsidRPr="00EC3967">
        <w:rPr>
          <w:rFonts w:ascii="Verdana" w:hAnsi="Verdana" w:cs="Times New Roman"/>
          <w:b/>
          <w:bCs/>
          <w:sz w:val="24"/>
          <w:szCs w:val="24"/>
        </w:rPr>
        <w:t>REGULAMIN XII PIOTRKOWSKIEJ GIEŁDY STAROCI</w:t>
      </w:r>
    </w:p>
    <w:p w14:paraId="0C2FBC89" w14:textId="77777777" w:rsidR="00EC3967" w:rsidRDefault="00EC3967" w:rsidP="00EC3967">
      <w:pPr>
        <w:spacing w:line="276" w:lineRule="auto"/>
        <w:rPr>
          <w:rFonts w:ascii="Verdana" w:hAnsi="Verdana" w:cs="Times New Roman"/>
          <w:sz w:val="24"/>
          <w:szCs w:val="24"/>
        </w:rPr>
      </w:pPr>
    </w:p>
    <w:p w14:paraId="0DDEB5F4" w14:textId="130C2985" w:rsidR="002E112C" w:rsidRPr="00EC3967" w:rsidRDefault="00EC3967" w:rsidP="00EC3967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EC3967">
        <w:rPr>
          <w:rFonts w:ascii="Verdana" w:hAnsi="Verdana" w:cs="Times New Roman"/>
          <w:sz w:val="24"/>
          <w:szCs w:val="24"/>
        </w:rPr>
        <w:t xml:space="preserve">Regulamin XII Piotrkowskiej Giełdy Staroci przy </w:t>
      </w:r>
      <w:r>
        <w:rPr>
          <w:rFonts w:ascii="Verdana" w:hAnsi="Verdana" w:cs="Times New Roman"/>
          <w:sz w:val="24"/>
          <w:szCs w:val="24"/>
        </w:rPr>
        <w:t>Z</w:t>
      </w:r>
      <w:r w:rsidRPr="00EC3967">
        <w:rPr>
          <w:rFonts w:ascii="Verdana" w:hAnsi="Verdana" w:cs="Times New Roman"/>
          <w:sz w:val="24"/>
          <w:szCs w:val="24"/>
        </w:rPr>
        <w:t xml:space="preserve">amku </w:t>
      </w:r>
      <w:r>
        <w:rPr>
          <w:rFonts w:ascii="Verdana" w:hAnsi="Verdana" w:cs="Times New Roman"/>
          <w:sz w:val="24"/>
          <w:szCs w:val="24"/>
        </w:rPr>
        <w:t>K</w:t>
      </w:r>
      <w:r w:rsidRPr="00EC3967">
        <w:rPr>
          <w:rFonts w:ascii="Verdana" w:hAnsi="Verdana" w:cs="Times New Roman"/>
          <w:sz w:val="24"/>
          <w:szCs w:val="24"/>
        </w:rPr>
        <w:t xml:space="preserve">rólewskim w Piotrkowie Trybunalskim </w:t>
      </w:r>
      <w:r w:rsidRPr="00EC3967">
        <w:rPr>
          <w:rFonts w:ascii="Verdana" w:hAnsi="Verdana" w:cs="Times New Roman"/>
          <w:sz w:val="24"/>
          <w:szCs w:val="24"/>
        </w:rPr>
        <w:br/>
        <w:t xml:space="preserve">1. Organizatorem Piotrkowskiej Giełdy Staroci zwanej dalej Giełdą jest Muzeum w Piotrkowie Trybunalskim oraz Piotrkowski Klub Kolekcjonerów. </w:t>
      </w:r>
      <w:r w:rsidRPr="00EC3967">
        <w:rPr>
          <w:rFonts w:ascii="Verdana" w:hAnsi="Verdana" w:cs="Times New Roman"/>
          <w:sz w:val="24"/>
          <w:szCs w:val="24"/>
        </w:rPr>
        <w:br/>
        <w:t xml:space="preserve">2. Giełda jest doroczną imprezą cykliczną odbywającą się w 2023 r. w każdą trzecią niedzielę miesiąca w okresie od czerwca do września w godzinach 6:00 – 14:00. </w:t>
      </w:r>
      <w:r w:rsidRPr="00EC3967">
        <w:rPr>
          <w:rFonts w:ascii="Verdana" w:hAnsi="Verdana" w:cs="Times New Roman"/>
          <w:sz w:val="24"/>
          <w:szCs w:val="24"/>
        </w:rPr>
        <w:br/>
        <w:t xml:space="preserve">3. Giełda odbywa się na terenie bezpośrednio przylegającym do zamku królewskiego, który ograniczony jest parkanem. </w:t>
      </w:r>
      <w:r w:rsidRPr="00EC3967">
        <w:rPr>
          <w:rFonts w:ascii="Verdana" w:hAnsi="Verdana" w:cs="Times New Roman"/>
          <w:sz w:val="24"/>
          <w:szCs w:val="24"/>
        </w:rPr>
        <w:br/>
        <w:t xml:space="preserve">4. W uzasadnionych przypadkach termin Giełdy może ulec zmianie, o czym Organizatorzy niezwłocznie poinformują na stronie internetowej Muzeum i profilu Facebook. </w:t>
      </w:r>
      <w:r w:rsidRPr="00EC3967">
        <w:rPr>
          <w:rFonts w:ascii="Verdana" w:hAnsi="Verdana" w:cs="Times New Roman"/>
          <w:sz w:val="24"/>
          <w:szCs w:val="24"/>
        </w:rPr>
        <w:br/>
        <w:t xml:space="preserve">5. Wjazd na teren Giełdy oraz rozstawienie stoiska dozwolone jest w godzinach 6:00-9:00 w dniu odbywania się Giełdy. </w:t>
      </w:r>
      <w:r w:rsidRPr="00EC3967">
        <w:rPr>
          <w:rFonts w:ascii="Verdana" w:hAnsi="Verdana" w:cs="Times New Roman"/>
          <w:sz w:val="24"/>
          <w:szCs w:val="24"/>
        </w:rPr>
        <w:br/>
        <w:t>6. Organizatorzy zastrzegają prawo do określenia zakazu handlu artykułami współczesnymi,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EC3967">
        <w:rPr>
          <w:rFonts w:ascii="Verdana" w:hAnsi="Verdana" w:cs="Times New Roman"/>
          <w:sz w:val="24"/>
          <w:szCs w:val="24"/>
        </w:rPr>
        <w:t xml:space="preserve">w tym: współczesną odzieżą, obuwiem, chemią, materiałami wybuchowymi, bronią oraz przedmiotami innymi niż antyki. </w:t>
      </w:r>
      <w:r w:rsidRPr="00EC3967">
        <w:rPr>
          <w:rFonts w:ascii="Verdana" w:hAnsi="Verdana" w:cs="Times New Roman"/>
          <w:sz w:val="24"/>
          <w:szCs w:val="24"/>
        </w:rPr>
        <w:br/>
        <w:t xml:space="preserve">7. Organizatorzy zapewniają wystawcom dostęp do bieżącej wody i WC oraz pojemnika na odpady. </w:t>
      </w:r>
      <w:r w:rsidRPr="00EC3967">
        <w:rPr>
          <w:rFonts w:ascii="Verdana" w:hAnsi="Verdana" w:cs="Times New Roman"/>
          <w:sz w:val="24"/>
          <w:szCs w:val="24"/>
        </w:rPr>
        <w:br/>
        <w:t xml:space="preserve">8. Organizatorzy pobierają od wystawców opłatę na rzecz Muzeum w Piotrkowie Trybunalskim związaną z udostępnieniem toalet i przeznaczoną na środki czystości. Wysokość opłaty każdorazowo obliczana jest w sposób następujący: 150zł/ilość wystawców=wysokość opłaty indywidualnej. </w:t>
      </w:r>
      <w:r w:rsidRPr="00EC3967">
        <w:rPr>
          <w:rFonts w:ascii="Verdana" w:hAnsi="Verdana" w:cs="Times New Roman"/>
          <w:sz w:val="24"/>
          <w:szCs w:val="24"/>
        </w:rPr>
        <w:br/>
        <w:t xml:space="preserve">9. Wystawcy pod groźbą kary wynikającej z art. 145 Kodeksu Wykroczeń, zobowiązani są do utrzymania nienagannego porządku oraz czystości na terenie Giełdy zarówno podczas jej trwania, jak też po jej zakończeniu. </w:t>
      </w:r>
      <w:r w:rsidRPr="00EC3967">
        <w:rPr>
          <w:rFonts w:ascii="Verdana" w:hAnsi="Verdana" w:cs="Times New Roman"/>
          <w:sz w:val="24"/>
          <w:szCs w:val="24"/>
        </w:rPr>
        <w:br/>
        <w:t xml:space="preserve">10. Na terenie Giełdy obowiązuje bezwzględny zakaz sprzedaży i spożywania alkoholu. </w:t>
      </w:r>
      <w:r w:rsidRPr="00EC3967">
        <w:rPr>
          <w:rFonts w:ascii="Verdana" w:hAnsi="Verdana" w:cs="Times New Roman"/>
          <w:sz w:val="24"/>
          <w:szCs w:val="24"/>
        </w:rPr>
        <w:br/>
        <w:t xml:space="preserve">11. Organizatorzy nie ponoszą odpowiedzialności za mienie wystawców i kupujących oraz za szkody spowodowane przez uczestników i osoby trzecie. </w:t>
      </w:r>
      <w:r w:rsidRPr="00EC3967">
        <w:rPr>
          <w:rFonts w:ascii="Verdana" w:hAnsi="Verdana" w:cs="Times New Roman"/>
          <w:sz w:val="24"/>
          <w:szCs w:val="24"/>
        </w:rPr>
        <w:br/>
        <w:t xml:space="preserve">12. Miejsca do handlu i parkowania samochodów wskazują Organizatorzy. </w:t>
      </w:r>
      <w:r w:rsidRPr="00EC3967">
        <w:rPr>
          <w:rFonts w:ascii="Verdana" w:hAnsi="Verdana" w:cs="Times New Roman"/>
          <w:sz w:val="24"/>
          <w:szCs w:val="24"/>
        </w:rPr>
        <w:br/>
        <w:t xml:space="preserve">13. Wystawcom zabrania się: </w:t>
      </w:r>
      <w:r w:rsidRPr="00EC3967">
        <w:rPr>
          <w:rFonts w:ascii="Verdana" w:hAnsi="Verdana" w:cs="Times New Roman"/>
          <w:sz w:val="24"/>
          <w:szCs w:val="24"/>
        </w:rPr>
        <w:br/>
        <w:t xml:space="preserve">- zajmowania powierzchni pod stoiska przed godziną 6:00 w dniu Giełdy lub w dni poprzedzające. </w:t>
      </w:r>
      <w:r w:rsidRPr="00EC3967">
        <w:rPr>
          <w:rFonts w:ascii="Verdana" w:hAnsi="Verdana" w:cs="Times New Roman"/>
          <w:sz w:val="24"/>
          <w:szCs w:val="24"/>
        </w:rPr>
        <w:br/>
        <w:t xml:space="preserve">- umieszczania towarów w bramach wjazdowych oraz miejscach utrudniających przejazd samochodów służb ratunkowych </w:t>
      </w:r>
      <w:r w:rsidRPr="00EC3967">
        <w:rPr>
          <w:rFonts w:ascii="Verdana" w:hAnsi="Verdana" w:cs="Times New Roman"/>
          <w:sz w:val="24"/>
          <w:szCs w:val="24"/>
        </w:rPr>
        <w:br/>
        <w:t xml:space="preserve">14. Udział w Piotrkowskiej Giełdzie Staroci jednoznaczny jest z akceptacją i zobowiązaniem się do przestrzegania powyższego Regulaminu. </w:t>
      </w:r>
      <w:r w:rsidRPr="00EC3967">
        <w:rPr>
          <w:rFonts w:ascii="Verdana" w:hAnsi="Verdana" w:cs="Times New Roman"/>
          <w:sz w:val="24"/>
          <w:szCs w:val="24"/>
        </w:rPr>
        <w:br/>
        <w:t xml:space="preserve">15. Kwestie sporne wynikające z udziału w Giełdzie rozstrzygają wyłącznie Organizatorzy. </w:t>
      </w:r>
      <w:r w:rsidRPr="00EC3967">
        <w:rPr>
          <w:rFonts w:ascii="Verdana" w:hAnsi="Verdana" w:cs="Times New Roman"/>
          <w:sz w:val="24"/>
          <w:szCs w:val="24"/>
        </w:rPr>
        <w:br/>
      </w:r>
    </w:p>
    <w:sectPr w:rsidR="002E112C" w:rsidRPr="00EC3967" w:rsidSect="00EC396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67"/>
    <w:rsid w:val="002E112C"/>
    <w:rsid w:val="00EC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A014"/>
  <w15:chartTrackingRefBased/>
  <w15:docId w15:val="{9E5240D1-A73D-4678-91E9-299BB5F8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Bąkowicz Jarosław</dc:creator>
  <cp:keywords/>
  <dc:description/>
  <cp:lastModifiedBy>Bąkowicz Jarosław</cp:lastModifiedBy>
  <cp:revision>1</cp:revision>
  <dcterms:created xsi:type="dcterms:W3CDTF">2023-05-30T11:02:00Z</dcterms:created>
  <dcterms:modified xsi:type="dcterms:W3CDTF">2023-05-30T11:05:00Z</dcterms:modified>
</cp:coreProperties>
</file>